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514" w:rsidRDefault="00CD5514" w:rsidP="00CD5514">
      <w:pPr>
        <w:tabs>
          <w:tab w:val="left" w:pos="3454"/>
        </w:tabs>
        <w:spacing w:line="192" w:lineRule="auto"/>
        <w:rPr>
          <w:rFonts w:eastAsia="Times New Roman" w:cstheme="minorHAnsi"/>
          <w:color w:val="495057"/>
          <w:kern w:val="2"/>
          <w:sz w:val="28"/>
          <w:szCs w:val="28"/>
          <w:lang w:eastAsia="ru-RU"/>
        </w:rPr>
      </w:pPr>
    </w:p>
    <w:p w:rsidR="00CD5514" w:rsidRPr="00B9404E" w:rsidRDefault="00CD5514" w:rsidP="00CD5514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9404E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 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CD5514" w:rsidRPr="00B9404E" w:rsidRDefault="00CD5514" w:rsidP="00CD5514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B9404E">
        <w:rPr>
          <w:rFonts w:ascii="Times New Roman" w:hAnsi="Times New Roman" w:cs="Times New Roman"/>
          <w:sz w:val="24"/>
          <w:szCs w:val="24"/>
          <w:lang w:eastAsia="ru-RU"/>
        </w:rPr>
        <w:t xml:space="preserve">Предлагаем Вашему вниманию: </w:t>
      </w:r>
    </w:p>
    <w:p w:rsidR="00CD5514" w:rsidRPr="00B9404E" w:rsidRDefault="00CD5514" w:rsidP="00CD5514">
      <w:pPr>
        <w:tabs>
          <w:tab w:val="left" w:pos="240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D5514" w:rsidRPr="00B9404E" w:rsidRDefault="00CD5514" w:rsidP="00CD551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B9404E">
        <w:rPr>
          <w:rFonts w:ascii="Times New Roman" w:hAnsi="Times New Roman" w:cs="Times New Roman"/>
          <w:b/>
          <w:sz w:val="24"/>
          <w:szCs w:val="24"/>
          <w:lang w:eastAsia="zh-CN"/>
        </w:rPr>
        <w:t>Предлагаем вашему вниманию новый грузовой автомобиль</w:t>
      </w:r>
    </w:p>
    <w:p w:rsidR="00CD5514" w:rsidRPr="00B9404E" w:rsidRDefault="00CD5514" w:rsidP="00CD5514">
      <w:pPr>
        <w:pStyle w:val="1"/>
        <w:spacing w:beforeAutospacing="0" w:after="0" w:afterAutospacing="0"/>
        <w:jc w:val="center"/>
        <w:rPr>
          <w:b w:val="0"/>
          <w:bCs w:val="0"/>
          <w:color w:val="495057"/>
          <w:sz w:val="24"/>
          <w:szCs w:val="24"/>
        </w:rPr>
      </w:pPr>
      <w:r w:rsidRPr="00B9404E">
        <w:rPr>
          <w:b w:val="0"/>
          <w:bCs w:val="0"/>
          <w:color w:val="495057"/>
          <w:sz w:val="24"/>
          <w:szCs w:val="24"/>
        </w:rPr>
        <w:t>Автовышка FAW CA6DK1-32E53</w:t>
      </w:r>
    </w:p>
    <w:p w:rsidR="00CD5514" w:rsidRPr="00B9404E" w:rsidRDefault="00CD5514" w:rsidP="00CD551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  <w:r w:rsidRPr="00B940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B9255" wp14:editId="3CF93AE2">
            <wp:extent cx="6495576" cy="436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482" cy="43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404E">
        <w:rPr>
          <w:rFonts w:ascii="Times New Roman" w:hAnsi="Times New Roman" w:cs="Times New Roman"/>
          <w:b/>
          <w:bCs/>
          <w:sz w:val="24"/>
          <w:szCs w:val="24"/>
        </w:rPr>
        <w:t>Габаритные параметры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992"/>
        <w:gridCol w:w="1128"/>
      </w:tblGrid>
      <w:tr w:rsidR="00CD5514" w:rsidRPr="00B9404E" w:rsidTr="00CC7C87">
        <w:trPr>
          <w:jc w:val="center"/>
        </w:trPr>
        <w:tc>
          <w:tcPr>
            <w:tcW w:w="7225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Длина, мм</w:t>
            </w:r>
          </w:p>
        </w:tc>
        <w:tc>
          <w:tcPr>
            <w:tcW w:w="992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128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10  200</w:t>
            </w:r>
          </w:p>
        </w:tc>
      </w:tr>
      <w:tr w:rsidR="00CD5514" w:rsidRPr="00B9404E" w:rsidTr="00CC7C87">
        <w:trPr>
          <w:jc w:val="center"/>
        </w:trPr>
        <w:tc>
          <w:tcPr>
            <w:tcW w:w="7225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Ширина, мм</w:t>
            </w:r>
          </w:p>
        </w:tc>
        <w:tc>
          <w:tcPr>
            <w:tcW w:w="992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1128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2 500</w:t>
            </w:r>
          </w:p>
        </w:tc>
      </w:tr>
      <w:tr w:rsidR="00CD5514" w:rsidRPr="00B9404E" w:rsidTr="00CC7C87">
        <w:trPr>
          <w:jc w:val="center"/>
        </w:trPr>
        <w:tc>
          <w:tcPr>
            <w:tcW w:w="7225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Высота, мм</w:t>
            </w:r>
          </w:p>
        </w:tc>
        <w:tc>
          <w:tcPr>
            <w:tcW w:w="992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28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3 990</w:t>
            </w:r>
          </w:p>
        </w:tc>
      </w:tr>
      <w:tr w:rsidR="00CD5514" w:rsidRPr="00B9404E" w:rsidTr="00CC7C87">
        <w:trPr>
          <w:jc w:val="center"/>
        </w:trPr>
        <w:tc>
          <w:tcPr>
            <w:tcW w:w="7225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Колесная база, мм</w:t>
            </w:r>
          </w:p>
        </w:tc>
        <w:tc>
          <w:tcPr>
            <w:tcW w:w="992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8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5400</w:t>
            </w:r>
          </w:p>
        </w:tc>
      </w:tr>
      <w:tr w:rsidR="00CD5514" w:rsidRPr="00B9404E" w:rsidTr="00CC7C87">
        <w:trPr>
          <w:jc w:val="center"/>
        </w:trPr>
        <w:tc>
          <w:tcPr>
            <w:tcW w:w="7225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Колея передних колес, мм</w:t>
            </w:r>
          </w:p>
        </w:tc>
        <w:tc>
          <w:tcPr>
            <w:tcW w:w="992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1128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1 960</w:t>
            </w:r>
          </w:p>
        </w:tc>
      </w:tr>
      <w:tr w:rsidR="00CD5514" w:rsidRPr="00B9404E" w:rsidTr="00CC7C87">
        <w:trPr>
          <w:jc w:val="center"/>
        </w:trPr>
        <w:tc>
          <w:tcPr>
            <w:tcW w:w="7225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Колея задних колес, мм</w:t>
            </w:r>
          </w:p>
        </w:tc>
        <w:tc>
          <w:tcPr>
            <w:tcW w:w="992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1128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1 878</w:t>
            </w:r>
          </w:p>
        </w:tc>
      </w:tr>
    </w:tbl>
    <w:p w:rsidR="00CD5514" w:rsidRPr="00B9404E" w:rsidRDefault="00CD5514" w:rsidP="00CD5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5514" w:rsidRPr="00B9404E" w:rsidRDefault="00CD5514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404E">
        <w:rPr>
          <w:rFonts w:ascii="Times New Roman" w:hAnsi="Times New Roman" w:cs="Times New Roman"/>
          <w:b/>
          <w:bCs/>
          <w:sz w:val="24"/>
          <w:szCs w:val="24"/>
        </w:rPr>
        <w:t>Весовые параметры</w:t>
      </w:r>
    </w:p>
    <w:tbl>
      <w:tblPr>
        <w:tblStyle w:val="af"/>
        <w:tblW w:w="10341" w:type="dxa"/>
        <w:tblLook w:val="04A0" w:firstRow="1" w:lastRow="0" w:firstColumn="1" w:lastColumn="0" w:noHBand="0" w:noVBand="1"/>
      </w:tblPr>
      <w:tblGrid>
        <w:gridCol w:w="9087"/>
        <w:gridCol w:w="1254"/>
      </w:tblGrid>
      <w:tr w:rsidR="00CD5514" w:rsidRPr="00B9404E" w:rsidTr="00B9404E">
        <w:trPr>
          <w:trHeight w:val="487"/>
        </w:trPr>
        <w:tc>
          <w:tcPr>
            <w:tcW w:w="9087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Снаряженная масса, кг</w:t>
            </w:r>
          </w:p>
        </w:tc>
        <w:tc>
          <w:tcPr>
            <w:tcW w:w="1254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17 350</w:t>
            </w:r>
          </w:p>
        </w:tc>
      </w:tr>
      <w:tr w:rsidR="00CD5514" w:rsidRPr="00B9404E" w:rsidTr="00B9404E">
        <w:trPr>
          <w:trHeight w:val="502"/>
        </w:trPr>
        <w:tc>
          <w:tcPr>
            <w:tcW w:w="9087" w:type="dxa"/>
            <w:vAlign w:val="center"/>
          </w:tcPr>
          <w:p w:rsidR="00CD5514" w:rsidRPr="00B9404E" w:rsidRDefault="00CD5514" w:rsidP="00CC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Технически допустимая максимальная масса, кг</w:t>
            </w:r>
          </w:p>
        </w:tc>
        <w:tc>
          <w:tcPr>
            <w:tcW w:w="1254" w:type="dxa"/>
            <w:vAlign w:val="center"/>
          </w:tcPr>
          <w:p w:rsidR="00CD5514" w:rsidRPr="00B9404E" w:rsidRDefault="00CD5514" w:rsidP="00CC7C8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17 800</w:t>
            </w:r>
          </w:p>
        </w:tc>
      </w:tr>
    </w:tbl>
    <w:p w:rsidR="00CD5514" w:rsidRPr="00B9404E" w:rsidRDefault="00CD5514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00"/>
      </w:tblGrid>
      <w:tr w:rsidR="00CD5514" w:rsidRPr="00B9404E" w:rsidTr="00CC7C87">
        <w:tc>
          <w:tcPr>
            <w:tcW w:w="30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Тип</w:t>
            </w:r>
          </w:p>
        </w:tc>
        <w:tc>
          <w:tcPr>
            <w:tcW w:w="74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Автовышка</w:t>
            </w:r>
          </w:p>
        </w:tc>
      </w:tr>
      <w:tr w:rsidR="00CD5514" w:rsidRPr="00B9404E" w:rsidTr="00CC7C87">
        <w:tc>
          <w:tcPr>
            <w:tcW w:w="30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Шасси</w:t>
            </w:r>
          </w:p>
        </w:tc>
        <w:tc>
          <w:tcPr>
            <w:tcW w:w="74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CA6DK1-32E53</w:t>
            </w:r>
          </w:p>
        </w:tc>
      </w:tr>
      <w:tr w:rsidR="00CD5514" w:rsidRPr="00B9404E" w:rsidTr="00CC7C87">
        <w:tc>
          <w:tcPr>
            <w:tcW w:w="30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Надстройка</w:t>
            </w:r>
          </w:p>
        </w:tc>
        <w:tc>
          <w:tcPr>
            <w:tcW w:w="74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Horyong SKY4504N</w:t>
            </w:r>
          </w:p>
        </w:tc>
      </w:tr>
      <w:tr w:rsidR="00CD5514" w:rsidRPr="00B9404E" w:rsidTr="00CC7C87">
        <w:tc>
          <w:tcPr>
            <w:tcW w:w="30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0" w:type="dxa"/>
          </w:tcPr>
          <w:p w:rsidR="00CD5514" w:rsidRPr="00B9404E" w:rsidRDefault="00CD5514" w:rsidP="00CC7C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16EA" w:rsidRPr="00B9404E" w:rsidRDefault="00B9404E" w:rsidP="00CD5514">
      <w:pPr>
        <w:tabs>
          <w:tab w:val="left" w:pos="3454"/>
        </w:tabs>
        <w:spacing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  <w:r w:rsidRPr="00B9404E"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  <w:t>Основные характеристики</w:t>
      </w:r>
      <w:r w:rsidRPr="00B9404E"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  <w:br/>
      </w:r>
      <w:r w:rsidRPr="00B9404E">
        <w:rPr>
          <w:rFonts w:ascii="Times New Roman" w:eastAsia="Times New Roman" w:hAnsi="Times New Roman" w:cs="Times New Roman"/>
          <w:b/>
          <w:color w:val="495057"/>
          <w:kern w:val="2"/>
          <w:sz w:val="24"/>
          <w:szCs w:val="24"/>
          <w:lang w:eastAsia="ru-RU"/>
        </w:rPr>
        <w:t>Готовый автомобиль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00"/>
      </w:tblGrid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Тип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Автовышка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Шасси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CA6DK1-32E53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Надстройка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Horyong SKY4504N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416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0" w:type="dxa"/>
          </w:tcPr>
          <w:p w:rsidR="00B416EA" w:rsidRPr="00B9404E" w:rsidRDefault="00B416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16EA" w:rsidRPr="00B9404E" w:rsidRDefault="00B416EA">
      <w:pPr>
        <w:rPr>
          <w:rFonts w:ascii="Times New Roman" w:hAnsi="Times New Roman" w:cs="Times New Roman"/>
          <w:sz w:val="24"/>
          <w:szCs w:val="24"/>
        </w:rPr>
      </w:pPr>
    </w:p>
    <w:p w:rsidR="00B416EA" w:rsidRPr="00B9404E" w:rsidRDefault="00B9404E">
      <w:pPr>
        <w:tabs>
          <w:tab w:val="left" w:pos="3454"/>
        </w:tabs>
        <w:spacing w:after="120"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  <w:r w:rsidRPr="00B9404E">
        <w:rPr>
          <w:rFonts w:ascii="Times New Roman" w:eastAsia="Times New Roman" w:hAnsi="Times New Roman" w:cs="Times New Roman"/>
          <w:b/>
          <w:color w:val="495057"/>
          <w:kern w:val="2"/>
          <w:sz w:val="24"/>
          <w:szCs w:val="24"/>
          <w:lang w:eastAsia="ru-RU"/>
        </w:rPr>
        <w:t>Шасси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00"/>
      </w:tblGrid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Колеса и шины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Передние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295/80R22.5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Задние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295/80R22.5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Двигатель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Модель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CA6DK1-32E53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lastRenderedPageBreak/>
              <w:t>Тип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четырехтактный дизель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Мощность макс.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236 кВт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Крутящий момент макс.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1150 Нм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Количество цилиндров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6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Объем двигателя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7146 см3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Топливная система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непосредственный впрыск топлива, электронная система регулирования подачи топлива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Трансмиссия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Модель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Модель КП:FAST, 8JS118TC-B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Тип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механическая, с ручным управлением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Тормоза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Тип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пневматический двухконтурный привод с разделением на контуры по осям, с АБС и системой стабилизации курсовой устойчивости; тормозные механизмы колес всех осей - барабанного типа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Вспомогательный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моторный тормоз-замедлитель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Сцепление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Тип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сухое, однодиск</w:t>
            </w: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овое, с гидравлическим приводом и пневмоусилителем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Оси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Колесная формула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4х2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Нагрузка на переднюю ось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6300 кг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Нагрузка на заднюю ось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11500 кг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Нагрузка на 1-ю ось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6300 кг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Нагрузка на 2-ю ось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11500 кг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Подвеска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Передняя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зависимая, на двух полуэллиптических рессорах, с гидравлическими телескопическими амортизаторами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Задняя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зависимая, на двух полуэллиптических рессорах, с гидравлическими телескопическими амортизаторами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Топливный бак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Объем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400 л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Масса и габариты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Снаряженная масса шасси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6100 кг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Полная масса шасси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17800 кг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Габариты шасси, ДхШхВ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8900–11000х2250х3012–3812 мм</w:t>
            </w:r>
          </w:p>
        </w:tc>
      </w:tr>
    </w:tbl>
    <w:p w:rsidR="00B416EA" w:rsidRPr="00B9404E" w:rsidRDefault="00B416EA">
      <w:pPr>
        <w:rPr>
          <w:rFonts w:ascii="Times New Roman" w:hAnsi="Times New Roman" w:cs="Times New Roman"/>
          <w:sz w:val="24"/>
          <w:szCs w:val="24"/>
        </w:rPr>
      </w:pPr>
    </w:p>
    <w:p w:rsidR="00B416EA" w:rsidRPr="00B9404E" w:rsidRDefault="00B9404E">
      <w:pPr>
        <w:tabs>
          <w:tab w:val="left" w:pos="3454"/>
        </w:tabs>
        <w:spacing w:after="120" w:line="192" w:lineRule="auto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  <w:r w:rsidRPr="00B9404E">
        <w:rPr>
          <w:rFonts w:ascii="Times New Roman" w:eastAsia="Times New Roman" w:hAnsi="Times New Roman" w:cs="Times New Roman"/>
          <w:b/>
          <w:color w:val="495057"/>
          <w:kern w:val="2"/>
          <w:sz w:val="24"/>
          <w:szCs w:val="24"/>
          <w:lang w:eastAsia="ru-RU"/>
        </w:rPr>
        <w:t>Надстройка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00"/>
      </w:tblGrid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lastRenderedPageBreak/>
              <w:t>Общее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Тип надстройки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автовышка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Модель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Horyong SKY4504N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Рабочая высота макс.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45 м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Рабочий радиус макс.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28 м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Аутригеры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X-образные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Платформа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Размеры, ДхШхВ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3150x1070x1100 мм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Грузоподъемность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400 кг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Радиус поворота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360 </w:t>
            </w:r>
          </w:p>
        </w:tc>
      </w:tr>
      <w:tr w:rsidR="00B416EA" w:rsidRPr="00B9404E">
        <w:trPr>
          <w:gridAfter w:val="1"/>
          <w:wAfter w:w="7400" w:type="dxa"/>
        </w:trPr>
        <w:tc>
          <w:tcPr>
            <w:tcW w:w="3000" w:type="dxa"/>
          </w:tcPr>
          <w:p w:rsidR="00B416EA" w:rsidRPr="00B9404E" w:rsidRDefault="00B9404E">
            <w:pPr>
              <w:spacing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b/>
                <w:bCs/>
                <w:color w:val="5C616C"/>
                <w:sz w:val="24"/>
                <w:szCs w:val="24"/>
              </w:rPr>
              <w:t>Стрела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Количество секций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7 </w:t>
            </w:r>
          </w:p>
        </w:tc>
      </w:tr>
      <w:tr w:rsidR="00B416EA" w:rsidRPr="00B9404E">
        <w:tc>
          <w:tcPr>
            <w:tcW w:w="30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>Структура</w:t>
            </w:r>
          </w:p>
        </w:tc>
        <w:tc>
          <w:tcPr>
            <w:tcW w:w="7400" w:type="dxa"/>
          </w:tcPr>
          <w:p w:rsidR="00B416EA" w:rsidRPr="00B9404E" w:rsidRDefault="00B940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color w:val="5C616C"/>
                <w:sz w:val="24"/>
                <w:szCs w:val="24"/>
              </w:rPr>
              <w:t xml:space="preserve">8-гранная, высокопрочная сталь </w:t>
            </w:r>
          </w:p>
        </w:tc>
      </w:tr>
    </w:tbl>
    <w:p w:rsidR="00B416EA" w:rsidRPr="00B9404E" w:rsidRDefault="00B416EA">
      <w:pPr>
        <w:rPr>
          <w:rFonts w:ascii="Times New Roman" w:hAnsi="Times New Roman" w:cs="Times New Roman"/>
          <w:sz w:val="24"/>
          <w:szCs w:val="24"/>
        </w:rPr>
      </w:pPr>
    </w:p>
    <w:p w:rsidR="00B416EA" w:rsidRPr="00B9404E" w:rsidRDefault="00B9404E">
      <w:pPr>
        <w:tabs>
          <w:tab w:val="left" w:pos="3454"/>
        </w:tabs>
        <w:spacing w:after="120" w:line="192" w:lineRule="auto"/>
        <w:rPr>
          <w:rFonts w:ascii="Times New Roman" w:eastAsia="Times New Roman" w:hAnsi="Times New Roman" w:cs="Times New Roman"/>
          <w:b/>
          <w:color w:val="495057"/>
          <w:kern w:val="2"/>
          <w:sz w:val="24"/>
          <w:szCs w:val="24"/>
          <w:lang w:eastAsia="ru-RU"/>
        </w:rPr>
      </w:pPr>
      <w:r w:rsidRPr="00B9404E"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  <w:br/>
      </w: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404E" w:rsidRDefault="00B9404E" w:rsidP="00CD55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5514" w:rsidRPr="00B9404E" w:rsidRDefault="00CD5514" w:rsidP="00CD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9404E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 гидроподъемника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2152"/>
        <w:gridCol w:w="3402"/>
        <w:gridCol w:w="785"/>
        <w:gridCol w:w="3641"/>
      </w:tblGrid>
      <w:tr w:rsidR="00CD5514" w:rsidRPr="00B9404E" w:rsidTr="00B9404E">
        <w:trPr>
          <w:trHeight w:val="638"/>
        </w:trPr>
        <w:tc>
          <w:tcPr>
            <w:tcW w:w="215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Марка/модель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SKY4504N</w:t>
            </w:r>
          </w:p>
        </w:tc>
      </w:tr>
      <w:tr w:rsidR="00CD5514" w:rsidRPr="00B9404E" w:rsidTr="00B9404E">
        <w:tc>
          <w:tcPr>
            <w:tcW w:w="2152" w:type="dxa"/>
            <w:vMerge w:val="restart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Стрела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Телескопическая</w:t>
            </w:r>
          </w:p>
        </w:tc>
        <w:tc>
          <w:tcPr>
            <w:tcW w:w="785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7-ми секционная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785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Октагональная</w:t>
            </w:r>
          </w:p>
        </w:tc>
      </w:tr>
      <w:tr w:rsidR="00CD5514" w:rsidRPr="00B9404E" w:rsidTr="00B9404E">
        <w:tc>
          <w:tcPr>
            <w:tcW w:w="215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Аутригеры</w:t>
            </w: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Передние и задние Х-образные, гидравлические,</w:t>
            </w:r>
          </w:p>
        </w:tc>
      </w:tr>
      <w:tr w:rsidR="00CD5514" w:rsidRPr="00B9404E" w:rsidTr="00B9404E">
        <w:tc>
          <w:tcPr>
            <w:tcW w:w="2152" w:type="dxa"/>
            <w:vMerge w:val="restart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Рабочие характеристики</w:t>
            </w: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Рабочая высота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Высота подъема площадки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Грузоподъемность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Максимальный рабочий радиус</w:t>
            </w:r>
          </w:p>
        </w:tc>
        <w:tc>
          <w:tcPr>
            <w:tcW w:w="785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641" w:type="dxa"/>
            <w:shd w:val="clear" w:color="auto" w:fill="FFFFFF"/>
            <w:vAlign w:val="center"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D5514" w:rsidRPr="00B9404E" w:rsidTr="00B9404E">
        <w:tc>
          <w:tcPr>
            <w:tcW w:w="2152" w:type="dxa"/>
            <w:vMerge w:val="restart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Поворотный механизм</w:t>
            </w: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Гидромотор (механическая коробка передач – двойной редуктор)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Угол поворота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Направо и налево на 350°</w:t>
            </w:r>
          </w:p>
        </w:tc>
      </w:tr>
      <w:tr w:rsidR="00CD5514" w:rsidRPr="00B9404E" w:rsidTr="00B9404E">
        <w:tc>
          <w:tcPr>
            <w:tcW w:w="2152" w:type="dxa"/>
            <w:vMerge w:val="restart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Рабочая площадка</w:t>
            </w: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1 670 x 550 x 1 100 (Д х Ш х В)</w:t>
            </w:r>
          </w:p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3 150 x 1 070 x 1 100 (Д х Ш х В)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Тип поворота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Гидромотор (механический редуктор)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Угол поворота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Вращение вправо и влево 360</w:t>
            </w:r>
            <w:r w:rsidRPr="00B940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</w:p>
        </w:tc>
      </w:tr>
      <w:tr w:rsidR="00CD5514" w:rsidRPr="00B9404E" w:rsidTr="00B9404E">
        <w:tc>
          <w:tcPr>
            <w:tcW w:w="2152" w:type="dxa"/>
            <w:vMerge w:val="restart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Тип управления</w:t>
            </w: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Аутригеры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Нижнее рычажное управление на платформе слева и справа</w:t>
            </w:r>
          </w:p>
        </w:tc>
      </w:tr>
      <w:tr w:rsidR="00CD5514" w:rsidRPr="00B9404E" w:rsidTr="00B9404E">
        <w:tc>
          <w:tcPr>
            <w:tcW w:w="2152" w:type="dxa"/>
            <w:vMerge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Стрела</w:t>
            </w:r>
          </w:p>
        </w:tc>
        <w:tc>
          <w:tcPr>
            <w:tcW w:w="785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641" w:type="dxa"/>
            <w:shd w:val="clear" w:color="auto" w:fill="FFFFFF"/>
            <w:vAlign w:val="center"/>
            <w:hideMark/>
          </w:tcPr>
          <w:p w:rsidR="00CD5514" w:rsidRPr="00B9404E" w:rsidRDefault="00CD5514" w:rsidP="00CC7C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04E">
              <w:rPr>
                <w:rFonts w:ascii="Times New Roman" w:hAnsi="Times New Roman" w:cs="Times New Roman"/>
                <w:sz w:val="24"/>
                <w:szCs w:val="24"/>
              </w:rPr>
              <w:t>Дистанционное управление, нижнее рычажное управление на платформе слева и справа и из кабины оператора</w:t>
            </w:r>
          </w:p>
        </w:tc>
      </w:tr>
    </w:tbl>
    <w:p w:rsidR="00B416EA" w:rsidRPr="00B9404E" w:rsidRDefault="00B416EA">
      <w:pPr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>
      <w:pPr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CD5514" w:rsidRPr="00B9404E" w:rsidRDefault="00CD5514">
      <w:pPr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  <w:r w:rsidRPr="00B940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8341E1" wp14:editId="258339AB">
            <wp:extent cx="6677025" cy="7686675"/>
            <wp:effectExtent l="0" t="0" r="0" b="0"/>
            <wp:docPr id="11758452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4529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87" cy="7707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6EA" w:rsidRPr="00B9404E" w:rsidRDefault="00B416EA">
      <w:pPr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B416EA" w:rsidRPr="00B9404E" w:rsidRDefault="00B416EA">
      <w:pPr>
        <w:spacing w:after="120"/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p w:rsidR="00B9404E" w:rsidRDefault="00B9404E" w:rsidP="00B9404E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6B06">
        <w:rPr>
          <w:rFonts w:ascii="Times New Roman" w:hAnsi="Times New Roman" w:cs="Times New Roman"/>
          <w:b/>
          <w:bCs/>
          <w:sz w:val="28"/>
          <w:szCs w:val="28"/>
        </w:rPr>
        <w:t>Габари</w:t>
      </w:r>
      <w:r>
        <w:rPr>
          <w:rFonts w:ascii="Times New Roman" w:hAnsi="Times New Roman" w:cs="Times New Roman"/>
          <w:b/>
          <w:bCs/>
          <w:sz w:val="28"/>
          <w:szCs w:val="28"/>
        </w:rPr>
        <w:t>ты и весовые характеристики</w:t>
      </w:r>
    </w:p>
    <w:p w:rsidR="00B9404E" w:rsidRPr="006F574D" w:rsidRDefault="00B9404E" w:rsidP="00B9404E">
      <w:pPr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АГП </w:t>
      </w:r>
      <w:r w:rsidRPr="00285ACF">
        <w:rPr>
          <w:rFonts w:ascii="Times New Roman" w:hAnsi="Times New Roman" w:cs="Times New Roman"/>
          <w:b/>
          <w:bCs/>
          <w:sz w:val="28"/>
          <w:szCs w:val="28"/>
        </w:rPr>
        <w:t>SKY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450 </w:t>
      </w:r>
      <w:r w:rsidRPr="00FD6B06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276 </w:t>
      </w:r>
      <w:r w:rsidRPr="00FD6B06">
        <w:rPr>
          <w:rFonts w:ascii="Times New Roman" w:hAnsi="Times New Roman" w:cs="Times New Roman"/>
          <w:b/>
          <w:bCs/>
          <w:sz w:val="28"/>
          <w:szCs w:val="28"/>
        </w:rPr>
        <w:t xml:space="preserve">шасси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FAW</w:t>
      </w:r>
      <w:r w:rsidRPr="00285A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 w:rsidRPr="00285ACF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E82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FAW</w:t>
      </w:r>
      <w:r w:rsidRPr="006F57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 w:rsidRPr="006F574D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4*2 ( база 5400)</w:t>
      </w:r>
    </w:p>
    <w:p w:rsidR="00B9404E" w:rsidRDefault="00B9404E" w:rsidP="00B9404E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04E" w:rsidRDefault="00B9404E" w:rsidP="00B9404E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06A0BC" wp14:editId="77514A66">
            <wp:extent cx="7320966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583" cy="30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4E" w:rsidRPr="00DB1DBD" w:rsidRDefault="00B9404E" w:rsidP="00B940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404E" w:rsidRDefault="00B9404E" w:rsidP="00B9404E">
      <w:pPr>
        <w:rPr>
          <w:rFonts w:ascii="Times New Roman" w:hAnsi="Times New Roman" w:cs="Times New Roman"/>
          <w:sz w:val="28"/>
          <w:szCs w:val="28"/>
        </w:rPr>
      </w:pPr>
      <w:r w:rsidRPr="00F13DCC">
        <w:rPr>
          <w:rFonts w:ascii="Times New Roman" w:hAnsi="Times New Roman" w:cs="Times New Roman"/>
          <w:b/>
          <w:sz w:val="28"/>
          <w:szCs w:val="28"/>
        </w:rPr>
        <w:t>Длина</w:t>
      </w:r>
      <w:r>
        <w:rPr>
          <w:rFonts w:ascii="Times New Roman" w:hAnsi="Times New Roman" w:cs="Times New Roman"/>
          <w:sz w:val="28"/>
          <w:szCs w:val="28"/>
        </w:rPr>
        <w:t xml:space="preserve"> 10200,  </w:t>
      </w:r>
      <w:r w:rsidRPr="00F13DCC">
        <w:rPr>
          <w:rFonts w:ascii="Times New Roman" w:hAnsi="Times New Roman" w:cs="Times New Roman"/>
          <w:b/>
          <w:sz w:val="28"/>
          <w:szCs w:val="28"/>
        </w:rPr>
        <w:t>Ширина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FD9">
        <w:rPr>
          <w:rFonts w:ascii="Times New Roman" w:hAnsi="Times New Roman" w:cs="Times New Roman"/>
          <w:sz w:val="28"/>
          <w:szCs w:val="28"/>
        </w:rPr>
        <w:t>2500,</w:t>
      </w:r>
      <w:r w:rsidRPr="00F13B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DCC">
        <w:rPr>
          <w:rFonts w:ascii="Times New Roman" w:hAnsi="Times New Roman" w:cs="Times New Roman"/>
          <w:b/>
          <w:sz w:val="28"/>
          <w:szCs w:val="28"/>
        </w:rPr>
        <w:t>Высота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399</w:t>
      </w:r>
      <w:r w:rsidRPr="00E824F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9404E" w:rsidRDefault="00B9404E" w:rsidP="00B9404E">
      <w:pPr>
        <w:rPr>
          <w:rFonts w:ascii="Times New Roman" w:hAnsi="Times New Roman" w:cs="Times New Roman"/>
          <w:b/>
          <w:sz w:val="28"/>
          <w:szCs w:val="28"/>
        </w:rPr>
      </w:pPr>
    </w:p>
    <w:p w:rsidR="00B9404E" w:rsidRPr="00E824FA" w:rsidRDefault="00B9404E" w:rsidP="00B9404E">
      <w:pPr>
        <w:rPr>
          <w:rFonts w:ascii="Times New Roman" w:hAnsi="Times New Roman" w:cs="Times New Roman"/>
          <w:b/>
          <w:sz w:val="28"/>
          <w:szCs w:val="28"/>
        </w:rPr>
      </w:pPr>
      <w:r w:rsidRPr="00E824FA">
        <w:rPr>
          <w:rFonts w:ascii="Times New Roman" w:hAnsi="Times New Roman" w:cs="Times New Roman"/>
          <w:b/>
          <w:sz w:val="28"/>
          <w:szCs w:val="28"/>
        </w:rPr>
        <w:t xml:space="preserve">Масса, кг: </w:t>
      </w:r>
    </w:p>
    <w:p w:rsidR="00B9404E" w:rsidRDefault="00B9404E" w:rsidP="00B940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Общая масса    17350 </w:t>
      </w:r>
    </w:p>
    <w:p w:rsidR="00B9404E" w:rsidRPr="00DB1DBD" w:rsidRDefault="00B9404E" w:rsidP="00B94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Снаряженная масса </w:t>
      </w:r>
      <w:r w:rsidRPr="00DB1DBD">
        <w:rPr>
          <w:rFonts w:ascii="Times New Roman" w:hAnsi="Times New Roman" w:cs="Times New Roman"/>
          <w:sz w:val="28"/>
          <w:szCs w:val="28"/>
        </w:rPr>
        <w:t xml:space="preserve">по осям: </w:t>
      </w:r>
    </w:p>
    <w:p w:rsidR="00B9404E" w:rsidRPr="004B7667" w:rsidRDefault="00B9404E" w:rsidP="00B9404E">
      <w:pPr>
        <w:rPr>
          <w:rFonts w:ascii="Times New Roman" w:hAnsi="Times New Roman" w:cs="Times New Roman"/>
          <w:b/>
          <w:sz w:val="28"/>
          <w:szCs w:val="28"/>
        </w:rPr>
      </w:pPr>
      <w:r w:rsidRPr="00DB1DBD">
        <w:rPr>
          <w:rFonts w:ascii="Times New Roman" w:hAnsi="Times New Roman" w:cs="Times New Roman"/>
          <w:sz w:val="28"/>
          <w:szCs w:val="28"/>
        </w:rPr>
        <w:t xml:space="preserve">Передняя ось    </w:t>
      </w:r>
      <w:r w:rsidRPr="004B7667">
        <w:rPr>
          <w:rFonts w:ascii="Times New Roman" w:hAnsi="Times New Roman" w:cs="Times New Roman"/>
          <w:b/>
          <w:sz w:val="28"/>
          <w:szCs w:val="28"/>
        </w:rPr>
        <w:t>6800</w:t>
      </w:r>
    </w:p>
    <w:p w:rsidR="00B9404E" w:rsidRPr="004B7667" w:rsidRDefault="00B9404E" w:rsidP="00B940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Задняя   ось      </w:t>
      </w:r>
      <w:r w:rsidRPr="004B7667">
        <w:rPr>
          <w:rFonts w:ascii="Times New Roman" w:hAnsi="Times New Roman" w:cs="Times New Roman"/>
          <w:b/>
          <w:sz w:val="28"/>
          <w:szCs w:val="28"/>
        </w:rPr>
        <w:t>10550</w:t>
      </w:r>
    </w:p>
    <w:p w:rsidR="00B416EA" w:rsidRDefault="00B416EA">
      <w:pPr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tbl>
      <w:tblPr>
        <w:tblStyle w:val="af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B9404E" w:rsidRPr="00C6588E" w:rsidTr="00CC7C87">
        <w:trPr>
          <w:trHeight w:val="288"/>
        </w:trPr>
        <w:tc>
          <w:tcPr>
            <w:tcW w:w="5685" w:type="dxa"/>
          </w:tcPr>
          <w:p w:rsidR="00B9404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B9404E" w:rsidRDefault="00B9404E" w:rsidP="00CC7C87">
            <w:pPr>
              <w:pStyle w:val="af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19 850 000</w:t>
            </w:r>
            <w:bookmarkStart w:id="0" w:name="_GoBack"/>
            <w:bookmarkEnd w:id="0"/>
          </w:p>
        </w:tc>
      </w:tr>
      <w:tr w:rsidR="00B9404E" w:rsidRPr="00C6588E" w:rsidTr="00CC7C87">
        <w:trPr>
          <w:trHeight w:val="288"/>
        </w:trPr>
        <w:tc>
          <w:tcPr>
            <w:tcW w:w="5685" w:type="dxa"/>
          </w:tcPr>
          <w:p w:rsidR="00B9404E" w:rsidRPr="00C6588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9" w:type="dxa"/>
          </w:tcPr>
          <w:p w:rsidR="00B9404E" w:rsidRPr="00C6588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404E" w:rsidRPr="00C6588E" w:rsidTr="00CC7C87">
        <w:trPr>
          <w:trHeight w:val="306"/>
        </w:trPr>
        <w:tc>
          <w:tcPr>
            <w:tcW w:w="5685" w:type="dxa"/>
            <w:hideMark/>
          </w:tcPr>
          <w:p w:rsidR="00B9404E" w:rsidRPr="00C6588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B9404E" w:rsidRDefault="00B9404E" w:rsidP="00CC7C87">
            <w:pPr>
              <w:pStyle w:val="af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либо </w:t>
            </w:r>
          </w:p>
          <w:p w:rsidR="00B9404E" w:rsidRPr="00C6588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200 000 км. по пробегу</w:t>
            </w:r>
          </w:p>
        </w:tc>
      </w:tr>
      <w:tr w:rsidR="00B9404E" w:rsidRPr="009A02BE" w:rsidTr="00CC7C87">
        <w:trPr>
          <w:trHeight w:val="269"/>
        </w:trPr>
        <w:tc>
          <w:tcPr>
            <w:tcW w:w="5685" w:type="dxa"/>
            <w:hideMark/>
          </w:tcPr>
          <w:p w:rsidR="00B9404E" w:rsidRPr="00C6588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Межсервисный интервал, км.: </w:t>
            </w:r>
          </w:p>
        </w:tc>
        <w:tc>
          <w:tcPr>
            <w:tcW w:w="3659" w:type="dxa"/>
            <w:hideMark/>
          </w:tcPr>
          <w:p w:rsidR="00B9404E" w:rsidRPr="009A02B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</w:t>
            </w: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0 000</w:t>
            </w:r>
          </w:p>
        </w:tc>
      </w:tr>
      <w:tr w:rsidR="00B9404E" w:rsidRPr="009A02BE" w:rsidTr="00CC7C87">
        <w:trPr>
          <w:trHeight w:val="269"/>
        </w:trPr>
        <w:tc>
          <w:tcPr>
            <w:tcW w:w="5685" w:type="dxa"/>
          </w:tcPr>
          <w:p w:rsidR="00B9404E" w:rsidRPr="00C6588E" w:rsidRDefault="00B9404E" w:rsidP="00CC7C87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B9404E" w:rsidRDefault="00B9404E" w:rsidP="00CC7C87">
            <w:pPr>
              <w:pStyle w:val="af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3-7 рабочих дней/ </w:t>
            </w:r>
          </w:p>
          <w:p w:rsidR="00B9404E" w:rsidRPr="009A02BE" w:rsidRDefault="00B9404E" w:rsidP="00CC7C87">
            <w:pPr>
              <w:pStyle w:val="af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100% предоплата </w:t>
            </w:r>
          </w:p>
        </w:tc>
      </w:tr>
    </w:tbl>
    <w:p w:rsidR="00B9404E" w:rsidRDefault="00B9404E" w:rsidP="00B9404E">
      <w:pPr>
        <w:rPr>
          <w:rFonts w:cstheme="minorHAnsi"/>
          <w:color w:val="495057"/>
          <w:kern w:val="2"/>
          <w:sz w:val="28"/>
          <w:szCs w:val="28"/>
        </w:rPr>
      </w:pPr>
    </w:p>
    <w:p w:rsidR="00B9404E" w:rsidRDefault="00B9404E" w:rsidP="00B9404E">
      <w:pPr>
        <w:rPr>
          <w:rFonts w:cstheme="minorHAnsi"/>
          <w:color w:val="495057"/>
          <w:kern w:val="2"/>
          <w:sz w:val="28"/>
          <w:szCs w:val="28"/>
        </w:rPr>
      </w:pPr>
    </w:p>
    <w:p w:rsidR="00B9404E" w:rsidRDefault="00B9404E" w:rsidP="00B9404E">
      <w:pPr>
        <w:rPr>
          <w:rFonts w:cstheme="minorHAnsi"/>
          <w:color w:val="495057"/>
          <w:kern w:val="2"/>
          <w:sz w:val="28"/>
          <w:szCs w:val="28"/>
        </w:rPr>
      </w:pPr>
    </w:p>
    <w:p w:rsidR="00B9404E" w:rsidRDefault="00B9404E" w:rsidP="00B9404E">
      <w:pPr>
        <w:rPr>
          <w:rFonts w:cstheme="minorHAnsi"/>
          <w:color w:val="495057"/>
          <w:kern w:val="2"/>
          <w:sz w:val="28"/>
          <w:szCs w:val="28"/>
        </w:rPr>
      </w:pPr>
    </w:p>
    <w:p w:rsidR="00B9404E" w:rsidRDefault="00B9404E" w:rsidP="00B9404E">
      <w:pPr>
        <w:rPr>
          <w:rFonts w:cstheme="minorHAnsi"/>
          <w:color w:val="495057"/>
          <w:kern w:val="2"/>
          <w:sz w:val="28"/>
          <w:szCs w:val="28"/>
        </w:rPr>
      </w:pPr>
    </w:p>
    <w:p w:rsidR="00B9404E" w:rsidRDefault="00B9404E" w:rsidP="00B9404E">
      <w:pPr>
        <w:rPr>
          <w:rFonts w:cstheme="minorHAnsi"/>
          <w:color w:val="495057"/>
          <w:kern w:val="2"/>
          <w:sz w:val="28"/>
          <w:szCs w:val="28"/>
        </w:rPr>
      </w:pPr>
    </w:p>
    <w:p w:rsidR="00B9404E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9404E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9404E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9404E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9404E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9404E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B9404E" w:rsidRPr="00FA772D" w:rsidRDefault="00B9404E" w:rsidP="00B9404E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A772D">
        <w:rPr>
          <w:rFonts w:ascii="Times New Roman" w:hAnsi="Times New Roman" w:cs="Times New Roman"/>
          <w:sz w:val="24"/>
          <w:szCs w:val="24"/>
        </w:rPr>
        <w:t>уважением</w:t>
      </w:r>
    </w:p>
    <w:p w:rsidR="00B9404E" w:rsidRPr="00FA772D" w:rsidRDefault="00B9404E" w:rsidP="00B9404E">
      <w:pPr>
        <w:pStyle w:val="af0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B9404E" w:rsidRPr="00FA772D" w:rsidRDefault="00B9404E" w:rsidP="00B9404E">
      <w:pPr>
        <w:pStyle w:val="af0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B9404E" w:rsidRPr="00FA772D" w:rsidRDefault="00B9404E" w:rsidP="00B9404E">
      <w:pPr>
        <w:pStyle w:val="af0"/>
        <w:rPr>
          <w:rStyle w:val="allowtextselection"/>
          <w:rFonts w:ascii="Times New Roman" w:hAnsi="Times New Roman" w:cs="Times New Roman"/>
          <w:color w:val="0078D7"/>
          <w:sz w:val="24"/>
          <w:szCs w:val="24"/>
        </w:rPr>
      </w:pPr>
      <w:hyperlink r:id="rId10" w:history="1">
        <w:r w:rsidRPr="00FA772D">
          <w:rPr>
            <w:rStyle w:val="a8"/>
            <w:rFonts w:ascii="Times New Roman" w:hAnsi="Times New Roman" w:cs="Times New Roman"/>
            <w:sz w:val="24"/>
            <w:szCs w:val="24"/>
          </w:rPr>
          <w:t>kulyshovaks@a-trast.ru</w:t>
        </w:r>
      </w:hyperlink>
    </w:p>
    <w:p w:rsidR="00B9404E" w:rsidRPr="00FA772D" w:rsidRDefault="00B9404E" w:rsidP="00B9404E">
      <w:pPr>
        <w:pStyle w:val="af0"/>
        <w:tabs>
          <w:tab w:val="left" w:pos="6300"/>
        </w:tabs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ab/>
      </w:r>
    </w:p>
    <w:p w:rsidR="00B9404E" w:rsidRPr="00FA772D" w:rsidRDefault="00B9404E" w:rsidP="00B9404E">
      <w:pPr>
        <w:pStyle w:val="af0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 (963) 853 80 00</w:t>
      </w:r>
    </w:p>
    <w:p w:rsidR="00B9404E" w:rsidRPr="00FA772D" w:rsidRDefault="00B9404E" w:rsidP="00B9404E">
      <w:pPr>
        <w:pStyle w:val="af0"/>
        <w:rPr>
          <w:rFonts w:ascii="Times New Roman" w:eastAsia="Calibri" w:hAnsi="Times New Roman" w:cs="Times New Roman"/>
          <w:color w:val="222222"/>
          <w:sz w:val="24"/>
          <w:szCs w:val="24"/>
          <w:lang w:eastAsia="ru-RU"/>
        </w:rPr>
      </w:pPr>
      <w:hyperlink r:id="rId11" w:history="1">
        <w:r w:rsidRPr="00FA772D">
          <w:rPr>
            <w:rStyle w:val="a8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r w:rsidRPr="00FA772D">
          <w:rPr>
            <w:rStyle w:val="a8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r w:rsidRPr="00FA772D">
          <w:rPr>
            <w:rStyle w:val="a8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r w:rsidRPr="00FA772D">
          <w:rPr>
            <w:rStyle w:val="a8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r w:rsidRPr="00FA772D">
          <w:rPr>
            <w:rStyle w:val="a8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</w:hyperlink>
    </w:p>
    <w:p w:rsidR="00B9404E" w:rsidRPr="00B9404E" w:rsidRDefault="00B9404E">
      <w:pPr>
        <w:rPr>
          <w:rFonts w:ascii="Times New Roman" w:eastAsia="Times New Roman" w:hAnsi="Times New Roman" w:cs="Times New Roman"/>
          <w:color w:val="495057"/>
          <w:kern w:val="2"/>
          <w:sz w:val="24"/>
          <w:szCs w:val="24"/>
          <w:lang w:eastAsia="ru-RU"/>
        </w:rPr>
      </w:pPr>
    </w:p>
    <w:sectPr w:rsidR="00B9404E" w:rsidRPr="00B9404E">
      <w:headerReference w:type="default" r:id="rId12"/>
      <w:footerReference w:type="default" r:id="rId13"/>
      <w:pgSz w:w="11906" w:h="16838"/>
      <w:pgMar w:top="765" w:right="720" w:bottom="720" w:left="720" w:header="708" w:footer="83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9404E">
      <w:pPr>
        <w:spacing w:after="0" w:line="240" w:lineRule="auto"/>
      </w:pPr>
      <w:r>
        <w:separator/>
      </w:r>
    </w:p>
  </w:endnote>
  <w:endnote w:type="continuationSeparator" w:id="0">
    <w:p w:rsidR="00000000" w:rsidRDefault="00B9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6EA" w:rsidRDefault="00B416EA">
    <w:pPr>
      <w:rPr>
        <w:color w:val="A6A6A6" w:themeColor="background1" w:themeShade="A6"/>
      </w:rPr>
    </w:pPr>
  </w:p>
  <w:tbl>
    <w:tblPr>
      <w:tblStyle w:val="af"/>
      <w:tblW w:w="1045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B416EA">
      <w:tc>
        <w:tcPr>
          <w:tcW w:w="3485" w:type="dxa"/>
          <w:tcBorders>
            <w:top w:val="nil"/>
            <w:left w:val="nil"/>
            <w:bottom w:val="nil"/>
            <w:right w:val="nil"/>
          </w:tcBorders>
        </w:tcPr>
        <w:p w:rsidR="00B416EA" w:rsidRDefault="00B9404E">
          <w:pPr>
            <w:tabs>
              <w:tab w:val="center" w:pos="1612"/>
            </w:tabs>
            <w:spacing w:after="0" w:line="240" w:lineRule="auto"/>
            <w:ind w:right="260"/>
            <w:rPr>
              <w:rFonts w:eastAsia="Times New Roman" w:cstheme="minorHAnsi"/>
              <w:b/>
              <w:color w:val="A6A6A6" w:themeColor="background1" w:themeShade="A6"/>
              <w:kern w:val="2"/>
              <w:sz w:val="20"/>
              <w:szCs w:val="20"/>
              <w:lang w:eastAsia="ru-RU"/>
            </w:rPr>
          </w:pPr>
          <w:r>
            <w:rPr>
              <w:rFonts w:eastAsia="Times New Roman" w:cstheme="minorHAnsi"/>
              <w:b/>
              <w:color w:val="A6A6A6" w:themeColor="background1" w:themeShade="A6"/>
              <w:kern w:val="2"/>
              <w:sz w:val="20"/>
              <w:szCs w:val="20"/>
              <w:lang w:eastAsia="ru-RU"/>
            </w:rPr>
            <w:t>ДЦ Кригер</w:t>
          </w:r>
          <w:r>
            <w:rPr>
              <w:rFonts w:eastAsia="Times New Roman" w:cstheme="minorHAnsi"/>
              <w:b/>
              <w:color w:val="A6A6A6" w:themeColor="background1" w:themeShade="A6"/>
              <w:kern w:val="2"/>
              <w:sz w:val="20"/>
              <w:szCs w:val="20"/>
              <w:lang w:eastAsia="ru-RU"/>
            </w:rPr>
            <w:tab/>
          </w:r>
        </w:p>
        <w:p w:rsidR="00B416EA" w:rsidRDefault="00B9404E">
          <w:pPr>
            <w:tabs>
              <w:tab w:val="center" w:pos="1612"/>
            </w:tabs>
            <w:spacing w:after="0" w:line="240" w:lineRule="auto"/>
            <w:ind w:right="260"/>
            <w:rPr>
              <w:rFonts w:eastAsia="Times New Roman" w:cstheme="minorHAnsi"/>
              <w:color w:val="A6A6A6" w:themeColor="background1" w:themeShade="A6"/>
              <w:kern w:val="2"/>
              <w:sz w:val="20"/>
              <w:szCs w:val="20"/>
              <w:lang w:eastAsia="ru-RU"/>
            </w:rPr>
          </w:pPr>
          <w:r>
            <w:rPr>
              <w:rFonts w:eastAsia="Times New Roman" w:cstheme="minorHAnsi"/>
              <w:color w:val="A6A6A6" w:themeColor="background1" w:themeShade="A6"/>
              <w:kern w:val="2"/>
              <w:sz w:val="20"/>
              <w:szCs w:val="20"/>
              <w:lang w:eastAsia="ru-RU"/>
            </w:rPr>
            <w:t>Берёзовский, Берёзовский тракт, 6В</w:t>
          </w:r>
        </w:p>
      </w:tc>
      <w:tc>
        <w:tcPr>
          <w:tcW w:w="3485" w:type="dxa"/>
          <w:tcBorders>
            <w:top w:val="nil"/>
            <w:left w:val="nil"/>
            <w:bottom w:val="nil"/>
            <w:right w:val="nil"/>
          </w:tcBorders>
        </w:tcPr>
        <w:p w:rsidR="00B416EA" w:rsidRDefault="00B9404E">
          <w:pPr>
            <w:tabs>
              <w:tab w:val="center" w:pos="4550"/>
              <w:tab w:val="left" w:pos="5818"/>
            </w:tabs>
            <w:spacing w:after="0" w:line="240" w:lineRule="auto"/>
            <w:ind w:right="260"/>
            <w:jc w:val="center"/>
            <w:rPr>
              <w:rFonts w:eastAsia="Times New Roman" w:cstheme="minorHAnsi"/>
              <w:b/>
              <w:color w:val="A6A6A6" w:themeColor="background1" w:themeShade="A6"/>
              <w:kern w:val="2"/>
              <w:sz w:val="20"/>
              <w:szCs w:val="20"/>
              <w:lang w:eastAsia="ru-RU"/>
            </w:rPr>
          </w:pPr>
          <w:r>
            <w:rPr>
              <w:rFonts w:eastAsia="Times New Roman" w:cstheme="minorHAnsi"/>
              <w:b/>
              <w:color w:val="A6A6A6" w:themeColor="background1" w:themeShade="A6"/>
              <w:kern w:val="2"/>
              <w:sz w:val="20"/>
              <w:szCs w:val="20"/>
              <w:lang w:eastAsia="ru-RU"/>
            </w:rPr>
            <w:t>+7 (343) 214-84-84</w:t>
          </w:r>
        </w:p>
        <w:p w:rsidR="00B416EA" w:rsidRDefault="00B9404E">
          <w:pPr>
            <w:tabs>
              <w:tab w:val="left" w:pos="926"/>
            </w:tabs>
            <w:spacing w:after="0" w:line="240" w:lineRule="auto"/>
            <w:rPr>
              <w:rFonts w:eastAsia="Times New Roman" w:cstheme="minorHAnsi"/>
              <w:color w:val="A6A6A6" w:themeColor="background1" w:themeShade="A6"/>
              <w:sz w:val="20"/>
              <w:szCs w:val="20"/>
              <w:lang w:val="en-US" w:eastAsia="ru-RU"/>
            </w:rPr>
          </w:pPr>
          <w:r>
            <w:rPr>
              <w:rFonts w:eastAsia="Times New Roman" w:cstheme="minorHAnsi"/>
              <w:color w:val="A6A6A6" w:themeColor="background1" w:themeShade="A6"/>
              <w:sz w:val="20"/>
              <w:szCs w:val="20"/>
              <w:lang w:val="en-US" w:eastAsia="ru-RU"/>
            </w:rPr>
            <w:tab/>
          </w:r>
        </w:p>
      </w:tc>
      <w:tc>
        <w:tcPr>
          <w:tcW w:w="3486" w:type="dxa"/>
          <w:tcBorders>
            <w:top w:val="nil"/>
            <w:left w:val="nil"/>
            <w:bottom w:val="nil"/>
            <w:right w:val="nil"/>
          </w:tcBorders>
        </w:tcPr>
        <w:p w:rsidR="00B416EA" w:rsidRDefault="00B9404E">
          <w:pPr>
            <w:tabs>
              <w:tab w:val="center" w:pos="4550"/>
              <w:tab w:val="left" w:pos="5818"/>
            </w:tabs>
            <w:spacing w:after="0" w:line="240" w:lineRule="auto"/>
            <w:ind w:right="260"/>
            <w:jc w:val="right"/>
            <w:rPr>
              <w:rFonts w:eastAsia="Times New Roman" w:cstheme="minorHAnsi"/>
              <w:color w:val="A6A6A6" w:themeColor="background1" w:themeShade="A6"/>
              <w:kern w:val="2"/>
              <w:sz w:val="20"/>
              <w:szCs w:val="20"/>
              <w:lang w:eastAsia="ru-RU"/>
            </w:rPr>
          </w:pPr>
          <w:r>
            <w:rPr>
              <w:rFonts w:eastAsia="Times New Roman" w:cstheme="minorHAnsi"/>
              <w:color w:val="A6A6A6" w:themeColor="background1" w:themeShade="A6"/>
              <w:kern w:val="2"/>
              <w:sz w:val="20"/>
              <w:szCs w:val="20"/>
              <w:lang w:eastAsia="ru-RU"/>
            </w:rPr>
            <w:t xml:space="preserve">Страница </w:t>
          </w:r>
          <w:r>
            <w:rPr>
              <w:color w:val="A6A6A6"/>
              <w:sz w:val="20"/>
              <w:szCs w:val="20"/>
            </w:rPr>
            <w:fldChar w:fldCharType="begin"/>
          </w:r>
          <w:r>
            <w:rPr>
              <w:color w:val="A6A6A6"/>
              <w:sz w:val="20"/>
              <w:szCs w:val="20"/>
            </w:rPr>
            <w:instrText xml:space="preserve"> PAGE </w:instrText>
          </w:r>
          <w:r>
            <w:rPr>
              <w:color w:val="A6A6A6"/>
              <w:sz w:val="20"/>
              <w:szCs w:val="20"/>
            </w:rPr>
            <w:fldChar w:fldCharType="separate"/>
          </w:r>
          <w:r>
            <w:rPr>
              <w:noProof/>
              <w:color w:val="A6A6A6"/>
              <w:sz w:val="20"/>
              <w:szCs w:val="20"/>
            </w:rPr>
            <w:t>4</w:t>
          </w:r>
          <w:r>
            <w:rPr>
              <w:color w:val="A6A6A6"/>
              <w:sz w:val="20"/>
              <w:szCs w:val="20"/>
            </w:rPr>
            <w:fldChar w:fldCharType="end"/>
          </w:r>
          <w:r>
            <w:rPr>
              <w:color w:val="A6A6A6" w:themeColor="background1" w:themeShade="A6"/>
              <w:sz w:val="20"/>
              <w:szCs w:val="20"/>
            </w:rPr>
            <w:t xml:space="preserve"> из </w:t>
          </w:r>
          <w:r>
            <w:rPr>
              <w:color w:val="A6A6A6"/>
              <w:sz w:val="20"/>
              <w:szCs w:val="20"/>
            </w:rPr>
            <w:fldChar w:fldCharType="begin"/>
          </w:r>
          <w:r>
            <w:rPr>
              <w:color w:val="A6A6A6"/>
              <w:sz w:val="20"/>
              <w:szCs w:val="20"/>
            </w:rPr>
            <w:instrText xml:space="preserve"> NUMPAGES </w:instrText>
          </w:r>
          <w:r>
            <w:rPr>
              <w:color w:val="A6A6A6"/>
              <w:sz w:val="20"/>
              <w:szCs w:val="20"/>
            </w:rPr>
            <w:fldChar w:fldCharType="separate"/>
          </w:r>
          <w:r>
            <w:rPr>
              <w:noProof/>
              <w:color w:val="A6A6A6"/>
              <w:sz w:val="20"/>
              <w:szCs w:val="20"/>
            </w:rPr>
            <w:t>8</w:t>
          </w:r>
          <w:r>
            <w:rPr>
              <w:color w:val="A6A6A6"/>
              <w:sz w:val="20"/>
              <w:szCs w:val="20"/>
            </w:rPr>
            <w:fldChar w:fldCharType="end"/>
          </w:r>
        </w:p>
      </w:tc>
    </w:tr>
  </w:tbl>
  <w:p w:rsidR="00B416EA" w:rsidRDefault="00B416EA">
    <w:pPr>
      <w:tabs>
        <w:tab w:val="center" w:pos="4550"/>
        <w:tab w:val="left" w:pos="5818"/>
      </w:tabs>
      <w:ind w:right="260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9404E">
      <w:pPr>
        <w:spacing w:after="0" w:line="240" w:lineRule="auto"/>
      </w:pPr>
      <w:r>
        <w:separator/>
      </w:r>
    </w:p>
  </w:footnote>
  <w:footnote w:type="continuationSeparator" w:id="0">
    <w:p w:rsidR="00000000" w:rsidRDefault="00B9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7"/>
      <w:gridCol w:w="4694"/>
    </w:tblGrid>
    <w:tr w:rsidR="00CD5514" w:rsidTr="00CC7C87">
      <w:trPr>
        <w:trHeight w:val="1615"/>
      </w:trPr>
      <w:tc>
        <w:tcPr>
          <w:tcW w:w="4647" w:type="dxa"/>
        </w:tcPr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/>
              <w:b/>
              <w:sz w:val="24"/>
              <w:szCs w:val="24"/>
            </w:rPr>
            <w:t>ООО «УРАЛ-ХЕНДЭ ТРАК ЭНД БАС»</w:t>
          </w: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/>
              <w:b/>
              <w:sz w:val="24"/>
              <w:szCs w:val="24"/>
            </w:rPr>
            <w:t>Г. БЕРЕЗОВСКИЙ,</w:t>
          </w: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/>
              <w:b/>
              <w:sz w:val="24"/>
              <w:szCs w:val="24"/>
            </w:rPr>
            <w:t>БЕРЕЗОВСКИЙ ТРАКТ, 6В</w:t>
          </w: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/>
              <w:b/>
              <w:sz w:val="24"/>
              <w:szCs w:val="24"/>
            </w:rPr>
            <w:t xml:space="preserve">+7 963 853 80 00  Кулящова Ксения </w:t>
          </w: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/>
              <w:b/>
              <w:sz w:val="24"/>
              <w:szCs w:val="24"/>
            </w:rPr>
            <w:t>+7 908 906 60 18</w:t>
          </w: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/>
              <w:color w:val="212121"/>
              <w:sz w:val="24"/>
              <w:szCs w:val="24"/>
              <w:shd w:val="clear" w:color="auto" w:fill="FFFFFF"/>
            </w:rPr>
            <w:t>kulyshovaks@a-trast.ru</w:t>
          </w:r>
        </w:p>
        <w:p w:rsidR="00CD5514" w:rsidRPr="00693C13" w:rsidRDefault="00CD5514" w:rsidP="00CD5514">
          <w:pPr>
            <w:pStyle w:val="af0"/>
            <w:rPr>
              <w:rFonts w:ascii="Times New Roman" w:hAnsi="Times New Roman"/>
              <w:sz w:val="24"/>
              <w:szCs w:val="24"/>
            </w:rPr>
          </w:pPr>
          <w:hyperlink r:id="rId1" w:history="1">
            <w:r w:rsidRPr="00693C13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693C13">
              <w:rPr>
                <w:rStyle w:val="a8"/>
                <w:rFonts w:ascii="Times New Roman" w:hAnsi="Times New Roman"/>
                <w:sz w:val="24"/>
                <w:szCs w:val="24"/>
              </w:rPr>
              <w:t>@</w:t>
            </w:r>
            <w:r w:rsidRPr="00693C13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>kriger</w:t>
            </w:r>
            <w:r w:rsidRPr="00693C13">
              <w:rPr>
                <w:rStyle w:val="a8"/>
                <w:rFonts w:ascii="Times New Roman" w:hAnsi="Times New Roman"/>
                <w:sz w:val="24"/>
                <w:szCs w:val="24"/>
              </w:rPr>
              <w:t>-</w:t>
            </w:r>
            <w:r w:rsidRPr="00693C13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>avto</w:t>
            </w:r>
            <w:r w:rsidRPr="00693C13">
              <w:rPr>
                <w:rStyle w:val="a8"/>
                <w:rFonts w:ascii="Times New Roman" w:hAnsi="Times New Roman"/>
                <w:sz w:val="24"/>
                <w:szCs w:val="24"/>
              </w:rPr>
              <w:t>.</w:t>
            </w:r>
            <w:r w:rsidRPr="00693C13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>ru</w:t>
            </w:r>
          </w:hyperlink>
          <w:r w:rsidRPr="00693C13">
            <w:rPr>
              <w:rFonts w:ascii="Times New Roman" w:hAnsi="Times New Roman"/>
              <w:sz w:val="24"/>
              <w:szCs w:val="24"/>
            </w:rPr>
            <w:t xml:space="preserve"> </w:t>
          </w:r>
        </w:p>
        <w:p w:rsidR="00CD5514" w:rsidRDefault="00CD5514" w:rsidP="00CD5514">
          <w:pPr>
            <w:pStyle w:val="a4"/>
          </w:pPr>
          <w:hyperlink r:id="rId2" w:history="1">
            <w:r w:rsidRPr="00693C13">
              <w:rPr>
                <w:rStyle w:val="a8"/>
                <w:lang w:val="en-US"/>
              </w:rPr>
              <w:t>https</w:t>
            </w:r>
            <w:r w:rsidRPr="00693C13">
              <w:rPr>
                <w:rStyle w:val="a8"/>
              </w:rPr>
              <w:t>://</w:t>
            </w:r>
            <w:r w:rsidRPr="00693C13">
              <w:rPr>
                <w:rStyle w:val="a8"/>
                <w:lang w:val="en-US"/>
              </w:rPr>
              <w:t>kriger</w:t>
            </w:r>
            <w:r w:rsidRPr="00693C13">
              <w:rPr>
                <w:rStyle w:val="a8"/>
              </w:rPr>
              <w:t>-</w:t>
            </w:r>
            <w:r w:rsidRPr="00693C13">
              <w:rPr>
                <w:rStyle w:val="a8"/>
                <w:lang w:val="en-US"/>
              </w:rPr>
              <w:t>avto</w:t>
            </w:r>
            <w:r w:rsidRPr="00693C13">
              <w:rPr>
                <w:rStyle w:val="a8"/>
              </w:rPr>
              <w:t>.</w:t>
            </w:r>
            <w:r w:rsidRPr="00693C13">
              <w:rPr>
                <w:rStyle w:val="a8"/>
                <w:lang w:val="en-US"/>
              </w:rPr>
              <w:t>ru</w:t>
            </w:r>
          </w:hyperlink>
        </w:p>
      </w:tc>
      <w:tc>
        <w:tcPr>
          <w:tcW w:w="4694" w:type="dxa"/>
        </w:tcPr>
        <w:p w:rsidR="00CD5514" w:rsidRPr="00693C13" w:rsidRDefault="00CD5514" w:rsidP="00CD5514">
          <w:pPr>
            <w:pStyle w:val="a4"/>
            <w:jc w:val="center"/>
          </w:pPr>
          <w:r>
            <w:rPr>
              <w:b/>
            </w:rPr>
            <w:t xml:space="preserve">                                 </w:t>
          </w:r>
          <w:r w:rsidRPr="00693C13">
            <w:rPr>
              <w:b/>
            </w:rPr>
            <w:t>ДИЛЕРСКИЙ ЦЕНТР</w:t>
          </w:r>
        </w:p>
        <w:p w:rsidR="00CD5514" w:rsidRDefault="00CD5514" w:rsidP="00CD5514">
          <w:pPr>
            <w:pStyle w:val="a4"/>
            <w:jc w:val="right"/>
          </w:pPr>
          <w:r w:rsidRPr="00693C13">
            <w:rPr>
              <w:noProof/>
            </w:rPr>
            <w:drawing>
              <wp:inline distT="0" distB="0" distL="0" distR="0" wp14:anchorId="68E83B31" wp14:editId="3033C595">
                <wp:extent cx="1320800" cy="397602"/>
                <wp:effectExtent l="0" t="0" r="0" b="2540"/>
                <wp:docPr id="5" name="Рисунок 5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34" cy="406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416EA" w:rsidRDefault="00B416EA">
    <w:pPr>
      <w:pStyle w:val="a4"/>
    </w:pPr>
  </w:p>
  <w:p w:rsidR="00B416EA" w:rsidRDefault="00B416E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EA"/>
    <w:rsid w:val="00B416EA"/>
    <w:rsid w:val="00B9404E"/>
    <w:rsid w:val="00CD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C1989DB"/>
  <w15:docId w15:val="{A8A1B9BE-1FAD-4C65-B852-6809DCDF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83C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2F2A8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575463"/>
  </w:style>
  <w:style w:type="character" w:customStyle="1" w:styleId="a5">
    <w:name w:val="Нижний колонтитул Знак"/>
    <w:basedOn w:val="a0"/>
    <w:link w:val="a6"/>
    <w:uiPriority w:val="99"/>
    <w:qFormat/>
    <w:rsid w:val="00575463"/>
  </w:style>
  <w:style w:type="character" w:customStyle="1" w:styleId="10">
    <w:name w:val="Заголовок 1 Знак"/>
    <w:basedOn w:val="a0"/>
    <w:link w:val="1"/>
    <w:uiPriority w:val="9"/>
    <w:qFormat/>
    <w:rsid w:val="002F2A8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BF2AF0"/>
    <w:rPr>
      <w:b/>
      <w:bCs/>
    </w:rPr>
  </w:style>
  <w:style w:type="character" w:styleId="a8">
    <w:name w:val="Hyperlink"/>
    <w:basedOn w:val="a0"/>
    <w:uiPriority w:val="99"/>
    <w:unhideWhenUsed/>
    <w:rsid w:val="00A8005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80053"/>
    <w:rPr>
      <w:color w:val="605E5C"/>
      <w:shd w:val="clear" w:color="auto" w:fill="E1DFDD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575463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575463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39"/>
    <w:rsid w:val="00A256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CD5514"/>
    <w:pPr>
      <w:suppressAutoHyphens w:val="0"/>
    </w:pPr>
  </w:style>
  <w:style w:type="character" w:customStyle="1" w:styleId="allowtextselection">
    <w:name w:val="allowtextselection"/>
    <w:basedOn w:val="a0"/>
    <w:rsid w:val="00B9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kriger-avto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ulyshovaks@a-tras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s://kriger-avto.ru" TargetMode="External"/><Relationship Id="rId1" Type="http://schemas.openxmlformats.org/officeDocument/2006/relationships/hyperlink" Target="mailto:info@kriger-av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5D53E-2298-449C-A31B-76382DDE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Свирин</dc:creator>
  <dc:description/>
  <cp:lastModifiedBy>Куляшова Ксения Сергеевна</cp:lastModifiedBy>
  <cp:revision>2</cp:revision>
  <cp:lastPrinted>2023-05-30T09:49:00Z</cp:lastPrinted>
  <dcterms:created xsi:type="dcterms:W3CDTF">2025-11-27T05:46:00Z</dcterms:created>
  <dcterms:modified xsi:type="dcterms:W3CDTF">2025-11-27T05:46:00Z</dcterms:modified>
  <dc:language>ru-RU</dc:language>
</cp:coreProperties>
</file>